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7FF27" w14:textId="4731147A" w:rsidR="00B06701" w:rsidRPr="00642D98" w:rsidRDefault="001F0809">
      <w:pPr>
        <w:rPr>
          <w:b/>
          <w:bCs/>
          <w:lang w:val="nl-NL"/>
        </w:rPr>
      </w:pPr>
      <w:r w:rsidRPr="00642D98">
        <w:rPr>
          <w:b/>
          <w:bCs/>
          <w:lang w:val="nl-NL"/>
        </w:rPr>
        <w:t>Instructie Toekomstbestedige verwijzingen/hyperlinks</w:t>
      </w:r>
    </w:p>
    <w:p w14:paraId="40EB7572" w14:textId="43312BC4" w:rsidR="009F5F2B" w:rsidRPr="00642D98" w:rsidRDefault="009F5F2B">
      <w:pPr>
        <w:rPr>
          <w:b/>
          <w:bCs/>
          <w:lang w:val="nl-NL"/>
        </w:rPr>
      </w:pPr>
    </w:p>
    <w:p w14:paraId="5068D472" w14:textId="53B50C32" w:rsidR="009F5F2B" w:rsidRPr="00642D98" w:rsidRDefault="009F5F2B">
      <w:pPr>
        <w:rPr>
          <w:b/>
          <w:bCs/>
          <w:lang w:val="nl-NL"/>
        </w:rPr>
      </w:pPr>
      <w:r w:rsidRPr="00642D98">
        <w:rPr>
          <w:b/>
          <w:bCs/>
          <w:lang w:val="nl-NL"/>
        </w:rPr>
        <w:t>Optie 1 (met afbeeldingen)</w:t>
      </w:r>
    </w:p>
    <w:p w14:paraId="1AEA5876" w14:textId="697E5A20" w:rsidR="001F0809" w:rsidRDefault="001F0809" w:rsidP="001F0809">
      <w:pPr>
        <w:pStyle w:val="Lijstalinea"/>
        <w:numPr>
          <w:ilvl w:val="0"/>
          <w:numId w:val="1"/>
        </w:numPr>
      </w:pPr>
      <w:r>
        <w:t xml:space="preserve">Ga naar de volgende website: </w:t>
      </w:r>
      <w:hyperlink r:id="rId8" w:history="1">
        <w:r>
          <w:rPr>
            <w:rStyle w:val="Hyperlink"/>
          </w:rPr>
          <w:t>https://open.overheid.nl/</w:t>
        </w:r>
      </w:hyperlink>
      <w:r>
        <w:t>.</w:t>
      </w:r>
    </w:p>
    <w:p w14:paraId="66E81F06" w14:textId="4CE89B17" w:rsidR="001F0809" w:rsidRDefault="001F0809" w:rsidP="001F0809">
      <w:pPr>
        <w:pStyle w:val="Lijstalinea"/>
        <w:numPr>
          <w:ilvl w:val="0"/>
          <w:numId w:val="1"/>
        </w:numPr>
      </w:pPr>
      <w:r>
        <w:t>Zoek het document via de zoekfunctie. Hiervoor is het handig bij Kamerbrieven het kenmerk van de brief te gebruiken. Deze staat in de rechter kantlijn onder ‘Ons kenmerk’ of ‘Onze referentie’.</w:t>
      </w:r>
    </w:p>
    <w:p w14:paraId="434C7B45" w14:textId="55CF63DF" w:rsidR="001F0809" w:rsidRDefault="001F0809" w:rsidP="001F0809">
      <w:r>
        <w:rPr>
          <w:noProof/>
        </w:rPr>
        <mc:AlternateContent>
          <mc:Choice Requires="wps">
            <w:drawing>
              <wp:anchor distT="0" distB="0" distL="114300" distR="114300" simplePos="0" relativeHeight="251659264" behindDoc="0" locked="0" layoutInCell="1" allowOverlap="1" wp14:anchorId="33FCA04A" wp14:editId="0C0F0FE9">
                <wp:simplePos x="0" y="0"/>
                <wp:positionH relativeFrom="column">
                  <wp:posOffset>495300</wp:posOffset>
                </wp:positionH>
                <wp:positionV relativeFrom="paragraph">
                  <wp:posOffset>1580515</wp:posOffset>
                </wp:positionV>
                <wp:extent cx="942975" cy="619125"/>
                <wp:effectExtent l="0" t="0" r="66675" b="47625"/>
                <wp:wrapNone/>
                <wp:docPr id="4" name="Rechte verbindingslijn met pijl 4"/>
                <wp:cNvGraphicFramePr/>
                <a:graphic xmlns:a="http://schemas.openxmlformats.org/drawingml/2006/main">
                  <a:graphicData uri="http://schemas.microsoft.com/office/word/2010/wordprocessingShape">
                    <wps:wsp>
                      <wps:cNvCnPr/>
                      <wps:spPr>
                        <a:xfrm>
                          <a:off x="0" y="0"/>
                          <a:ext cx="942975" cy="619125"/>
                        </a:xfrm>
                        <a:prstGeom prst="straightConnector1">
                          <a:avLst/>
                        </a:prstGeom>
                        <a:ln w="19050">
                          <a:solidFill>
                            <a:schemeClr val="accent2"/>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A0D5995" id="_x0000_t32" coordsize="21600,21600" o:spt="32" o:oned="t" path="m,l21600,21600e" filled="f">
                <v:path arrowok="t" fillok="f" o:connecttype="none"/>
                <o:lock v:ext="edit" shapetype="t"/>
              </v:shapetype>
              <v:shape id="Rechte verbindingslijn met pijl 4" o:spid="_x0000_s1026" type="#_x0000_t32" style="position:absolute;margin-left:39pt;margin-top:124.45pt;width:74.25pt;height:4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" strokecolor="#ed7d31 [3205]" strokeweight="1.5pt">
                <v:stroke endarrow="block" joinstyle="miter"/>
              </v:shape>
            </w:pict>
          </mc:Fallback>
        </mc:AlternateContent>
      </w:r>
      <w:r>
        <w:rPr>
          <w:noProof/>
        </w:rPr>
        <w:drawing>
          <wp:inline distT="0" distB="0" distL="0" distR="0" wp14:anchorId="18DC0482" wp14:editId="46265DC1">
            <wp:extent cx="5210175" cy="3161730"/>
            <wp:effectExtent l="0" t="0" r="0"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3506" t="6809" r="7611" b="24124"/>
                    <a:stretch/>
                  </pic:blipFill>
                  <pic:spPr bwMode="auto">
                    <a:xfrm>
                      <a:off x="0" y="0"/>
                      <a:ext cx="5232608" cy="3175343"/>
                    </a:xfrm>
                    <a:prstGeom prst="rect">
                      <a:avLst/>
                    </a:prstGeom>
                    <a:ln>
                      <a:noFill/>
                    </a:ln>
                    <a:extLst>
                      <a:ext uri="{53640926-AAD7-44D8-BBD7-CCE9431645EC}">
                        <a14:shadowObscured xmlns:a14="http://schemas.microsoft.com/office/drawing/2010/main"/>
                      </a:ext>
                    </a:extLst>
                  </pic:spPr>
                </pic:pic>
              </a:graphicData>
            </a:graphic>
          </wp:inline>
        </w:drawing>
      </w:r>
    </w:p>
    <w:p w14:paraId="3F35EF61" w14:textId="05DDC54F" w:rsidR="001F0809" w:rsidRDefault="001F0809" w:rsidP="001F0809"/>
    <w:p w14:paraId="6A57A481" w14:textId="53FCC760" w:rsidR="001F0809" w:rsidRDefault="009F5F2B" w:rsidP="001F0809">
      <w:pPr>
        <w:pStyle w:val="Lijstalinea"/>
        <w:numPr>
          <w:ilvl w:val="0"/>
          <w:numId w:val="1"/>
        </w:numPr>
      </w:pPr>
      <w:r>
        <w:t xml:space="preserve">Selecteer/open het betreffende document uit de zoekresultaten. </w:t>
      </w:r>
    </w:p>
    <w:p w14:paraId="65BEBD7C" w14:textId="6DF71960" w:rsidR="001F0809" w:rsidRDefault="009F5F2B" w:rsidP="009F5F2B">
      <w:r>
        <w:rPr>
          <w:noProof/>
        </w:rPr>
        <mc:AlternateContent>
          <mc:Choice Requires="wps">
            <w:drawing>
              <wp:anchor distT="0" distB="0" distL="114300" distR="114300" simplePos="0" relativeHeight="251661312" behindDoc="0" locked="0" layoutInCell="1" allowOverlap="1" wp14:anchorId="2CC6A8D0" wp14:editId="78406FBC">
                <wp:simplePos x="0" y="0"/>
                <wp:positionH relativeFrom="column">
                  <wp:posOffset>1323975</wp:posOffset>
                </wp:positionH>
                <wp:positionV relativeFrom="paragraph">
                  <wp:posOffset>854710</wp:posOffset>
                </wp:positionV>
                <wp:extent cx="628650" cy="219075"/>
                <wp:effectExtent l="0" t="0" r="76200" b="66675"/>
                <wp:wrapNone/>
                <wp:docPr id="7" name="Rechte verbindingslijn met pijl 7"/>
                <wp:cNvGraphicFramePr/>
                <a:graphic xmlns:a="http://schemas.openxmlformats.org/drawingml/2006/main">
                  <a:graphicData uri="http://schemas.microsoft.com/office/word/2010/wordprocessingShape">
                    <wps:wsp>
                      <wps:cNvCnPr/>
                      <wps:spPr>
                        <a:xfrm>
                          <a:off x="0" y="0"/>
                          <a:ext cx="628650" cy="219075"/>
                        </a:xfrm>
                        <a:prstGeom prst="straightConnector1">
                          <a:avLst/>
                        </a:prstGeom>
                        <a:ln w="19050">
                          <a:solidFill>
                            <a:schemeClr val="accent2"/>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CF6526" id="Rechte verbindingslijn met pijl 7" o:spid="_x0000_s1026" type="#_x0000_t32" style="position:absolute;margin-left:104.25pt;margin-top:67.3pt;width:49.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" strokecolor="#ed7d31 [3205]" strokeweight="1.5pt">
                <v:stroke endarrow="block" joinstyle="miter"/>
              </v:shape>
            </w:pict>
          </mc:Fallback>
        </mc:AlternateContent>
      </w:r>
      <w:r w:rsidR="001F0809">
        <w:rPr>
          <w:noProof/>
        </w:rPr>
        <w:drawing>
          <wp:inline distT="0" distB="0" distL="0" distR="0" wp14:anchorId="63CD92A4" wp14:editId="54B11816">
            <wp:extent cx="5191125" cy="2527970"/>
            <wp:effectExtent l="0" t="0" r="0" b="571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2674" t="14591" r="3991" b="23638"/>
                    <a:stretch/>
                  </pic:blipFill>
                  <pic:spPr bwMode="auto">
                    <a:xfrm>
                      <a:off x="0" y="0"/>
                      <a:ext cx="5216500" cy="2540327"/>
                    </a:xfrm>
                    <a:prstGeom prst="rect">
                      <a:avLst/>
                    </a:prstGeom>
                    <a:ln>
                      <a:noFill/>
                    </a:ln>
                    <a:extLst>
                      <a:ext uri="{53640926-AAD7-44D8-BBD7-CCE9431645EC}">
                        <a14:shadowObscured xmlns:a14="http://schemas.microsoft.com/office/drawing/2010/main"/>
                      </a:ext>
                    </a:extLst>
                  </pic:spPr>
                </pic:pic>
              </a:graphicData>
            </a:graphic>
          </wp:inline>
        </w:drawing>
      </w:r>
    </w:p>
    <w:p w14:paraId="71FB1C0B" w14:textId="2E99AF10" w:rsidR="001F0809" w:rsidRDefault="001F0809" w:rsidP="001F0809">
      <w:pPr>
        <w:pStyle w:val="Lijstalinea"/>
        <w:numPr>
          <w:ilvl w:val="0"/>
          <w:numId w:val="1"/>
        </w:numPr>
      </w:pPr>
      <w:r>
        <w:t>Op de pagina van het document kopieer je de link onder ‘Publicatie op open.overheid.nl’. D</w:t>
      </w:r>
      <w:r w:rsidR="009F5F2B">
        <w:t>eze link</w:t>
      </w:r>
      <w:r>
        <w:t xml:space="preserve"> staat onderaan de pagina. De link kopiëren kan bijvoorbeeld door rechter muisklik </w:t>
      </w:r>
      <w:r>
        <w:lastRenderedPageBreak/>
        <w:t>op de link en dan in het menu ‘Linkadres kopiëren’ kiezen (in Chrome, andere browsers gebruiken mogelijk andere termen).</w:t>
      </w:r>
    </w:p>
    <w:p w14:paraId="066F30CD" w14:textId="1292A576" w:rsidR="009F5F2B" w:rsidRPr="00642D98" w:rsidRDefault="009F5F2B" w:rsidP="009F5F2B">
      <w:r>
        <w:rPr>
          <w:noProof/>
        </w:rPr>
        <mc:AlternateContent>
          <mc:Choice Requires="wps">
            <w:drawing>
              <wp:anchor distT="0" distB="0" distL="114300" distR="114300" simplePos="0" relativeHeight="251663360" behindDoc="0" locked="0" layoutInCell="1" allowOverlap="1" wp14:anchorId="6D691D81" wp14:editId="10FD7099">
                <wp:simplePos x="0" y="0"/>
                <wp:positionH relativeFrom="column">
                  <wp:posOffset>1390015</wp:posOffset>
                </wp:positionH>
                <wp:positionV relativeFrom="paragraph">
                  <wp:posOffset>1866900</wp:posOffset>
                </wp:positionV>
                <wp:extent cx="581025" cy="390525"/>
                <wp:effectExtent l="0" t="0" r="66675" b="47625"/>
                <wp:wrapNone/>
                <wp:docPr id="11" name="Rechte verbindingslijn met pijl 11"/>
                <wp:cNvGraphicFramePr/>
                <a:graphic xmlns:a="http://schemas.openxmlformats.org/drawingml/2006/main">
                  <a:graphicData uri="http://schemas.microsoft.com/office/word/2010/wordprocessingShape">
                    <wps:wsp>
                      <wps:cNvCnPr/>
                      <wps:spPr>
                        <a:xfrm>
                          <a:off x="0" y="0"/>
                          <a:ext cx="581025" cy="390525"/>
                        </a:xfrm>
                        <a:prstGeom prst="straightConnector1">
                          <a:avLst/>
                        </a:prstGeom>
                        <a:ln w="19050">
                          <a:solidFill>
                            <a:schemeClr val="accent2"/>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26E650" id="Rechte verbindingslijn met pijl 11" o:spid="_x0000_s1026" type="#_x0000_t32" style="position:absolute;margin-left:109.45pt;margin-top:147pt;width:45.7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" strokecolor="#ed7d31 [3205]" strokeweight="1.5pt">
                <v:stroke endarrow="block" joinstyle="miter"/>
              </v:shape>
            </w:pict>
          </mc:Fallback>
        </mc:AlternateContent>
      </w:r>
      <w:r>
        <w:rPr>
          <w:noProof/>
        </w:rPr>
        <w:drawing>
          <wp:inline distT="0" distB="0" distL="0" distR="0" wp14:anchorId="688B97DF" wp14:editId="116F5D84">
            <wp:extent cx="5604530" cy="2753128"/>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1678" t="7976" r="2791" b="26557"/>
                    <a:stretch/>
                  </pic:blipFill>
                  <pic:spPr bwMode="auto">
                    <a:xfrm>
                      <a:off x="0" y="0"/>
                      <a:ext cx="5636725" cy="2768943"/>
                    </a:xfrm>
                    <a:prstGeom prst="rect">
                      <a:avLst/>
                    </a:prstGeom>
                    <a:ln>
                      <a:noFill/>
                    </a:ln>
                    <a:extLst>
                      <a:ext uri="{53640926-AAD7-44D8-BBD7-CCE9431645EC}">
                        <a14:shadowObscured xmlns:a14="http://schemas.microsoft.com/office/drawing/2010/main"/>
                      </a:ext>
                    </a:extLst>
                  </pic:spPr>
                </pic:pic>
              </a:graphicData>
            </a:graphic>
          </wp:inline>
        </w:drawing>
      </w:r>
    </w:p>
    <w:p w14:paraId="72AFD534" w14:textId="77777777" w:rsidR="009F5F2B" w:rsidRPr="00642D98" w:rsidRDefault="009F5F2B" w:rsidP="009F5F2B">
      <w:pPr>
        <w:rPr>
          <w:lang w:val="nl-NL"/>
        </w:rPr>
      </w:pPr>
    </w:p>
    <w:p w14:paraId="5E931696" w14:textId="77777777" w:rsidR="009F5F2B" w:rsidRPr="00642D98" w:rsidRDefault="009F5F2B" w:rsidP="009F5F2B">
      <w:pPr>
        <w:rPr>
          <w:lang w:val="nl-NL"/>
        </w:rPr>
      </w:pPr>
    </w:p>
    <w:p w14:paraId="4BD66B82" w14:textId="77777777" w:rsidR="009F5F2B" w:rsidRPr="00642D98" w:rsidRDefault="009F5F2B" w:rsidP="009F5F2B">
      <w:pPr>
        <w:rPr>
          <w:lang w:val="nl-NL"/>
        </w:rPr>
      </w:pPr>
    </w:p>
    <w:p w14:paraId="7BE72D18" w14:textId="77777777" w:rsidR="009F5F2B" w:rsidRPr="00642D98" w:rsidRDefault="009F5F2B" w:rsidP="009F5F2B">
      <w:pPr>
        <w:rPr>
          <w:lang w:val="nl-NL"/>
        </w:rPr>
      </w:pPr>
    </w:p>
    <w:p w14:paraId="5EBDC448" w14:textId="77777777" w:rsidR="001F0809" w:rsidRPr="00642D98" w:rsidRDefault="001F0809" w:rsidP="001F0809">
      <w:pPr>
        <w:rPr>
          <w:lang w:val="nl-NL"/>
        </w:rPr>
      </w:pPr>
    </w:p>
    <w:p w14:paraId="311FD66C" w14:textId="77777777" w:rsidR="001F0809" w:rsidRPr="00642D98" w:rsidRDefault="001F0809" w:rsidP="001F0809">
      <w:pPr>
        <w:rPr>
          <w:lang w:val="nl-NL"/>
        </w:rPr>
      </w:pPr>
    </w:p>
    <w:p w14:paraId="18A501D3" w14:textId="77777777" w:rsidR="001F0809" w:rsidRPr="00642D98" w:rsidRDefault="001F0809">
      <w:pPr>
        <w:rPr>
          <w:lang w:val="nl-NL"/>
        </w:rPr>
      </w:pPr>
    </w:p>
    <w:sectPr w:rsidR="001F0809" w:rsidRPr="00642D98" w:rsidSect="001E6A24">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3C172" w14:textId="77777777" w:rsidR="00BF52B9" w:rsidRDefault="00BF52B9" w:rsidP="009F5F2B">
      <w:pPr>
        <w:spacing w:after="0" w:line="240" w:lineRule="auto"/>
      </w:pPr>
      <w:r>
        <w:separator/>
      </w:r>
    </w:p>
  </w:endnote>
  <w:endnote w:type="continuationSeparator" w:id="0">
    <w:p w14:paraId="0BC818ED" w14:textId="77777777" w:rsidR="00BF52B9" w:rsidRDefault="00BF52B9" w:rsidP="009F5F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EE8FD" w14:textId="77777777" w:rsidR="00BF52B9" w:rsidRDefault="00BF52B9" w:rsidP="009F5F2B">
      <w:pPr>
        <w:spacing w:after="0" w:line="240" w:lineRule="auto"/>
      </w:pPr>
      <w:r>
        <w:separator/>
      </w:r>
    </w:p>
  </w:footnote>
  <w:footnote w:type="continuationSeparator" w:id="0">
    <w:p w14:paraId="10698F2F" w14:textId="77777777" w:rsidR="00BF52B9" w:rsidRDefault="00BF52B9" w:rsidP="009F5F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F22FD"/>
    <w:multiLevelType w:val="hybridMultilevel"/>
    <w:tmpl w:val="7262849C"/>
    <w:lvl w:ilvl="0" w:tplc="29B2FA64">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 w15:restartNumberingAfterBreak="0">
    <w:nsid w:val="6E324116"/>
    <w:multiLevelType w:val="hybridMultilevel"/>
    <w:tmpl w:val="7262849C"/>
    <w:lvl w:ilvl="0" w:tplc="29B2FA64">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809"/>
    <w:rsid w:val="001E6A24"/>
    <w:rsid w:val="001F0809"/>
    <w:rsid w:val="002C0CF2"/>
    <w:rsid w:val="00642D98"/>
    <w:rsid w:val="009F5F2B"/>
    <w:rsid w:val="00B06701"/>
    <w:rsid w:val="00BF52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63746D"/>
  <w15:chartTrackingRefBased/>
  <w15:docId w15:val="{4AB939B3-8329-4DBD-B648-266FDD534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1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1F0809"/>
    <w:rPr>
      <w:color w:val="0563C1"/>
      <w:u w:val="single"/>
    </w:rPr>
  </w:style>
  <w:style w:type="paragraph" w:styleId="Lijstalinea">
    <w:name w:val="List Paragraph"/>
    <w:basedOn w:val="Standaard"/>
    <w:uiPriority w:val="34"/>
    <w:qFormat/>
    <w:rsid w:val="001F0809"/>
    <w:pPr>
      <w:spacing w:after="200" w:line="276" w:lineRule="auto"/>
      <w:ind w:left="720"/>
      <w:contextualSpacing/>
    </w:pPr>
    <w:rPr>
      <w:rFonts w:ascii="Calibri" w:hAnsi="Calibri" w:cs="Calibri"/>
      <w:sz w:val="2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7093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open.overheid.n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BCE0C6-C8A2-446F-B7EB-6C21793AF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116</Words>
  <Characters>639</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Rijksoverheid</Company>
  <LinksUpToDate>false</LinksUpToDate>
  <CharactersWithSpaces>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Vrancken, J (Julia) (BZ/BBH)</dc:creator>
  <cp:keywords/>
  <dc:description/>
  <cp:lastModifiedBy>Wiel, R (René) aan de (BZ/BBH)</cp:lastModifiedBy>
  <cp:revision>2</cp:revision>
  <dcterms:created xsi:type="dcterms:W3CDTF">2022-09-07T07:10:00Z</dcterms:created>
  <dcterms:modified xsi:type="dcterms:W3CDTF">2022-09-07T07:10:00Z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5ad6b54-f757-49c9-8c83-ef7f8aa67172_Enabled">
    <vt:lpwstr>true</vt:lpwstr>
  </property>
  <property fmtid="{D5CDD505-2E9C-101B-9397-08002B2CF9AE}" pid="3" name="MSIP_Label_35ad6b54-f757-49c9-8c83-ef7f8aa67172_SetDate">
    <vt:lpwstr>2022-08-04T08:20:46Z</vt:lpwstr>
  </property>
  <property fmtid="{D5CDD505-2E9C-101B-9397-08002B2CF9AE}" pid="4" name="MSIP_Label_35ad6b54-f757-49c9-8c83-ef7f8aa67172_Method">
    <vt:lpwstr>Standard</vt:lpwstr>
  </property>
  <property fmtid="{D5CDD505-2E9C-101B-9397-08002B2CF9AE}" pid="5" name="MSIP_Label_35ad6b54-f757-49c9-8c83-ef7f8aa67172_Name">
    <vt:lpwstr>FIN-DGRB-Rijksoverheid</vt:lpwstr>
  </property>
  <property fmtid="{D5CDD505-2E9C-101B-9397-08002B2CF9AE}" pid="6" name="MSIP_Label_35ad6b54-f757-49c9-8c83-ef7f8aa67172_SiteId">
    <vt:lpwstr>84712536-f524-40a0-913b-5d25ba502732</vt:lpwstr>
  </property>
  <property fmtid="{D5CDD505-2E9C-101B-9397-08002B2CF9AE}" pid="7" name="MSIP_Label_35ad6b54-f757-49c9-8c83-ef7f8aa67172_ActionId">
    <vt:lpwstr>5de278db-f4ba-48ce-8ff8-6c10c47369c4</vt:lpwstr>
  </property>
  <property fmtid="{D5CDD505-2E9C-101B-9397-08002B2CF9AE}" pid="8" name="MSIP_Label_35ad6b54-f757-49c9-8c83-ef7f8aa67172_ContentBits">
    <vt:lpwstr>0</vt:lpwstr>
  </property>
</Properties>
</file>